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4EFB" w14:textId="77777777" w:rsidR="001B5EE0" w:rsidRDefault="001B5EE0" w:rsidP="003C214D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14:paraId="64301F25" w14:textId="39C3C0E7" w:rsidR="001B588D" w:rsidRDefault="000C08FF" w:rsidP="003C214D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SZCZEGÓŁOWY </w:t>
      </w:r>
      <w:r w:rsidR="001B588D">
        <w:rPr>
          <w:b/>
          <w:bCs/>
          <w:sz w:val="23"/>
          <w:szCs w:val="23"/>
        </w:rPr>
        <w:t>OPIS TECHNICZNY DLA PRZEDMIOTU ZAMÓWIENIA</w:t>
      </w:r>
    </w:p>
    <w:p w14:paraId="32332EA7" w14:textId="77777777" w:rsidR="001B5EE0" w:rsidRDefault="001B5EE0" w:rsidP="003C214D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14:paraId="18E691D4" w14:textId="77777777" w:rsidR="001B5EE0" w:rsidRDefault="001B5EE0" w:rsidP="003C214D">
      <w:pPr>
        <w:pStyle w:val="Default"/>
        <w:spacing w:line="360" w:lineRule="auto"/>
        <w:jc w:val="center"/>
        <w:rPr>
          <w:sz w:val="23"/>
          <w:szCs w:val="23"/>
        </w:rPr>
      </w:pPr>
    </w:p>
    <w:p w14:paraId="2527AC54" w14:textId="47C1C28A" w:rsidR="001B588D" w:rsidRDefault="001B588D" w:rsidP="003C214D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Nazwa zamówienia</w:t>
      </w:r>
      <w:r>
        <w:rPr>
          <w:sz w:val="22"/>
          <w:szCs w:val="22"/>
        </w:rPr>
        <w:t xml:space="preserve">: </w:t>
      </w:r>
    </w:p>
    <w:p w14:paraId="7E0ADCD7" w14:textId="3F637180" w:rsidR="001B588D" w:rsidRDefault="00784741" w:rsidP="003C214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Zakup</w:t>
      </w:r>
      <w:r w:rsidR="007F6080">
        <w:rPr>
          <w:sz w:val="22"/>
          <w:szCs w:val="22"/>
        </w:rPr>
        <w:t xml:space="preserve"> </w:t>
      </w:r>
      <w:r w:rsidR="001B588D">
        <w:rPr>
          <w:sz w:val="22"/>
          <w:szCs w:val="22"/>
        </w:rPr>
        <w:t xml:space="preserve"> elementów </w:t>
      </w:r>
      <w:r w:rsidR="00681466">
        <w:rPr>
          <w:sz w:val="22"/>
          <w:szCs w:val="22"/>
        </w:rPr>
        <w:t>niezbędnych do przebudowy pola SN-15 w stacji Transformatorowej SUW</w:t>
      </w:r>
      <w:r w:rsidR="007F6080" w:rsidRPr="007F6080">
        <w:t xml:space="preserve"> </w:t>
      </w:r>
      <w:proofErr w:type="spellStart"/>
      <w:r w:rsidR="007F6080" w:rsidRPr="007F6080">
        <w:rPr>
          <w:sz w:val="22"/>
          <w:szCs w:val="22"/>
        </w:rPr>
        <w:t>PGKiM</w:t>
      </w:r>
      <w:proofErr w:type="spellEnd"/>
      <w:r w:rsidR="007F6080" w:rsidRPr="007F6080">
        <w:rPr>
          <w:sz w:val="22"/>
          <w:szCs w:val="22"/>
        </w:rPr>
        <w:t xml:space="preserve"> Sp. z o.o. w Działdowie</w:t>
      </w:r>
      <w:r w:rsidR="007F6080">
        <w:rPr>
          <w:sz w:val="22"/>
          <w:szCs w:val="22"/>
        </w:rPr>
        <w:t xml:space="preserve"> </w:t>
      </w:r>
      <w:r w:rsidR="001B588D">
        <w:rPr>
          <w:sz w:val="22"/>
          <w:szCs w:val="22"/>
        </w:rPr>
        <w:t xml:space="preserve"> </w:t>
      </w:r>
      <w:r w:rsidR="007F6080">
        <w:rPr>
          <w:sz w:val="22"/>
          <w:szCs w:val="22"/>
        </w:rPr>
        <w:t>oraz nadzór nad realizacją prac.</w:t>
      </w:r>
    </w:p>
    <w:p w14:paraId="58978478" w14:textId="77777777" w:rsidR="001B588D" w:rsidRDefault="001B588D" w:rsidP="003C214D">
      <w:pPr>
        <w:pStyle w:val="Default"/>
        <w:spacing w:line="360" w:lineRule="auto"/>
        <w:rPr>
          <w:sz w:val="22"/>
          <w:szCs w:val="22"/>
        </w:rPr>
      </w:pPr>
    </w:p>
    <w:p w14:paraId="01C72B81" w14:textId="77777777" w:rsidR="001B588D" w:rsidRDefault="001B588D" w:rsidP="003C214D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Opis przedmiotu zamówienia: </w:t>
      </w:r>
    </w:p>
    <w:p w14:paraId="3D59F747" w14:textId="572D4A5A" w:rsidR="001B588D" w:rsidRDefault="001B588D" w:rsidP="003C214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Elementy instalacji muszą stanowić fabrycznie nowe urządzenia renomowanych firm z roku produkcji 202</w:t>
      </w:r>
      <w:r w:rsidR="00681466">
        <w:rPr>
          <w:sz w:val="22"/>
          <w:szCs w:val="22"/>
        </w:rPr>
        <w:t xml:space="preserve">4 </w:t>
      </w:r>
      <w:r>
        <w:rPr>
          <w:sz w:val="22"/>
          <w:szCs w:val="22"/>
        </w:rPr>
        <w:t xml:space="preserve">lub nowsze. Elementy muszą posiadać atesty i deklaracje właściwości użytkowych stwierdzające odpowiednią jakość, aby zapewnić bezawaryjną pracę instalacji w </w:t>
      </w:r>
      <w:r w:rsidR="00681466">
        <w:rPr>
          <w:sz w:val="22"/>
          <w:szCs w:val="22"/>
        </w:rPr>
        <w:t xml:space="preserve">czasie eksploatacji. </w:t>
      </w:r>
    </w:p>
    <w:p w14:paraId="192AE53F" w14:textId="77777777" w:rsidR="001B588D" w:rsidRDefault="001B588D" w:rsidP="003C214D">
      <w:pPr>
        <w:pStyle w:val="Default"/>
        <w:spacing w:line="360" w:lineRule="auto"/>
        <w:rPr>
          <w:sz w:val="22"/>
          <w:szCs w:val="22"/>
        </w:rPr>
      </w:pPr>
    </w:p>
    <w:p w14:paraId="3F703D81" w14:textId="440E27E9" w:rsidR="001B588D" w:rsidRDefault="001B588D" w:rsidP="003C214D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Parametry techniczne elementów </w:t>
      </w:r>
      <w:r w:rsidR="005315CA">
        <w:rPr>
          <w:b/>
          <w:bCs/>
          <w:sz w:val="22"/>
          <w:szCs w:val="22"/>
        </w:rPr>
        <w:t>wyposażenia pola transformatorowego – 15 KV</w:t>
      </w:r>
    </w:p>
    <w:p w14:paraId="6A8BD59B" w14:textId="77777777" w:rsidR="001B5EE0" w:rsidRDefault="001B5EE0" w:rsidP="003C214D">
      <w:pPr>
        <w:pStyle w:val="Default"/>
        <w:spacing w:line="360" w:lineRule="auto"/>
        <w:rPr>
          <w:sz w:val="22"/>
          <w:szCs w:val="22"/>
        </w:rPr>
      </w:pPr>
    </w:p>
    <w:p w14:paraId="4FF4481E" w14:textId="2BAADC93" w:rsidR="001B588D" w:rsidRDefault="001B588D" w:rsidP="003C214D">
      <w:pPr>
        <w:pStyle w:val="Default"/>
        <w:spacing w:after="152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Dla </w:t>
      </w:r>
      <w:r w:rsidR="00681466">
        <w:rPr>
          <w:b/>
          <w:bCs/>
          <w:sz w:val="22"/>
          <w:szCs w:val="22"/>
          <w:u w:val="single"/>
        </w:rPr>
        <w:t>odłącznika szynowego wraz z uziemnikiem</w:t>
      </w:r>
      <w:r w:rsidR="00D9760E">
        <w:rPr>
          <w:b/>
          <w:bCs/>
          <w:sz w:val="22"/>
          <w:szCs w:val="22"/>
          <w:u w:val="single"/>
        </w:rPr>
        <w:t xml:space="preserve"> dla SN 15kV</w:t>
      </w:r>
      <w:r w:rsidR="00681466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  <w:t xml:space="preserve">: </w:t>
      </w:r>
    </w:p>
    <w:p w14:paraId="05AA452B" w14:textId="43E2E9D4" w:rsidR="001B5EE0" w:rsidRDefault="00D9760E" w:rsidP="00D9760E">
      <w:pPr>
        <w:pStyle w:val="Default"/>
        <w:spacing w:after="152" w:line="360" w:lineRule="auto"/>
        <w:rPr>
          <w:sz w:val="22"/>
          <w:szCs w:val="22"/>
        </w:rPr>
      </w:pPr>
      <w:r>
        <w:rPr>
          <w:sz w:val="22"/>
          <w:szCs w:val="22"/>
        </w:rPr>
        <w:t>a) Znamionowe napięcie robocze 24kV</w:t>
      </w:r>
    </w:p>
    <w:p w14:paraId="450D6E55" w14:textId="675F8AE7" w:rsidR="00D9760E" w:rsidRDefault="00D9760E" w:rsidP="00D9760E">
      <w:pPr>
        <w:pStyle w:val="Default"/>
        <w:spacing w:after="152" w:line="360" w:lineRule="auto"/>
        <w:rPr>
          <w:sz w:val="22"/>
          <w:szCs w:val="22"/>
        </w:rPr>
      </w:pPr>
      <w:r>
        <w:rPr>
          <w:sz w:val="22"/>
          <w:szCs w:val="22"/>
        </w:rPr>
        <w:t>b) Częstotliwość 50Hz</w:t>
      </w:r>
    </w:p>
    <w:p w14:paraId="330555F9" w14:textId="424DD31F" w:rsidR="00D9760E" w:rsidRDefault="00D9760E" w:rsidP="00D9760E">
      <w:pPr>
        <w:pStyle w:val="Default"/>
        <w:spacing w:after="152" w:line="360" w:lineRule="auto"/>
        <w:rPr>
          <w:sz w:val="22"/>
          <w:szCs w:val="22"/>
        </w:rPr>
      </w:pPr>
      <w:r>
        <w:rPr>
          <w:sz w:val="22"/>
          <w:szCs w:val="22"/>
        </w:rPr>
        <w:t>c) Znamionowy prąd ciągły – 630 A</w:t>
      </w:r>
      <w:r w:rsidR="00BF4B6A">
        <w:rPr>
          <w:sz w:val="22"/>
          <w:szCs w:val="22"/>
        </w:rPr>
        <w:t>, przechodni – 1000A</w:t>
      </w:r>
    </w:p>
    <w:p w14:paraId="6E022DD9" w14:textId="7566045B" w:rsidR="00D9760E" w:rsidRDefault="00D9760E" w:rsidP="00D9760E">
      <w:pPr>
        <w:pStyle w:val="Default"/>
        <w:spacing w:after="152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d) Wyposażony w uziemnik górny </w:t>
      </w:r>
    </w:p>
    <w:p w14:paraId="5E90BEB7" w14:textId="545EE87C" w:rsidR="00D9760E" w:rsidRDefault="00D9760E" w:rsidP="00D9760E">
      <w:pPr>
        <w:pStyle w:val="Default"/>
        <w:spacing w:after="152" w:line="360" w:lineRule="auto"/>
        <w:rPr>
          <w:sz w:val="22"/>
          <w:szCs w:val="22"/>
        </w:rPr>
      </w:pPr>
      <w:r>
        <w:rPr>
          <w:sz w:val="22"/>
          <w:szCs w:val="22"/>
        </w:rPr>
        <w:t>e) Liczba cykli min. 2000</w:t>
      </w:r>
    </w:p>
    <w:p w14:paraId="0871EBDD" w14:textId="2261BA4A" w:rsidR="00D9760E" w:rsidRDefault="00D9760E" w:rsidP="00D9760E">
      <w:pPr>
        <w:pStyle w:val="Default"/>
        <w:spacing w:after="152" w:line="360" w:lineRule="auto"/>
        <w:rPr>
          <w:sz w:val="22"/>
          <w:szCs w:val="22"/>
        </w:rPr>
      </w:pPr>
      <w:r>
        <w:rPr>
          <w:sz w:val="22"/>
          <w:szCs w:val="22"/>
        </w:rPr>
        <w:t>f) Prąd zwarciowy wytrzymywany 1 sek. – 20kA</w:t>
      </w:r>
    </w:p>
    <w:p w14:paraId="3C7F2973" w14:textId="5A529CE9" w:rsidR="00D9760E" w:rsidRDefault="00D9760E" w:rsidP="00D9760E">
      <w:pPr>
        <w:pStyle w:val="Default"/>
        <w:spacing w:after="152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g) Prąd szczytowy wytrzymywany – 50 </w:t>
      </w:r>
      <w:proofErr w:type="spellStart"/>
      <w:r>
        <w:rPr>
          <w:sz w:val="22"/>
          <w:szCs w:val="22"/>
        </w:rPr>
        <w:t>kA</w:t>
      </w:r>
      <w:proofErr w:type="spellEnd"/>
    </w:p>
    <w:p w14:paraId="780B9AAA" w14:textId="340736F0" w:rsidR="00C4462E" w:rsidRDefault="00C4462E" w:rsidP="00D9760E">
      <w:pPr>
        <w:pStyle w:val="Default"/>
        <w:spacing w:after="152" w:line="360" w:lineRule="auto"/>
        <w:rPr>
          <w:sz w:val="22"/>
          <w:szCs w:val="22"/>
        </w:rPr>
      </w:pPr>
      <w:r>
        <w:rPr>
          <w:sz w:val="22"/>
          <w:szCs w:val="22"/>
        </w:rPr>
        <w:t>h) Zgodność z ISO 9001:2000; PN-89/E-06106; IEC265-1</w:t>
      </w:r>
    </w:p>
    <w:p w14:paraId="41365CA2" w14:textId="779AB8F8" w:rsidR="00681466" w:rsidRDefault="001B588D" w:rsidP="00681466">
      <w:pPr>
        <w:pStyle w:val="Default"/>
        <w:spacing w:after="152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2. Wymagane parametry </w:t>
      </w:r>
      <w:r w:rsidRPr="005417FC">
        <w:rPr>
          <w:b/>
          <w:bCs/>
          <w:sz w:val="22"/>
          <w:szCs w:val="22"/>
          <w:u w:val="single"/>
        </w:rPr>
        <w:t>dla</w:t>
      </w:r>
      <w:r w:rsidR="00681466">
        <w:rPr>
          <w:b/>
          <w:bCs/>
          <w:sz w:val="22"/>
          <w:szCs w:val="22"/>
          <w:u w:val="single"/>
        </w:rPr>
        <w:t xml:space="preserve"> wyłącznika w polu transformatorowym </w:t>
      </w:r>
    </w:p>
    <w:p w14:paraId="35A9E9D0" w14:textId="04E75FDE" w:rsidR="001B588D" w:rsidRDefault="00681466" w:rsidP="003C214D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Typ wyłącznika – próżniowy, stacjonarna wersja wykonania </w:t>
      </w:r>
    </w:p>
    <w:p w14:paraId="7C5B04DE" w14:textId="0D00426E" w:rsidR="006942E3" w:rsidRDefault="00681466" w:rsidP="003C214D">
      <w:pPr>
        <w:pStyle w:val="Default"/>
        <w:numPr>
          <w:ilvl w:val="0"/>
          <w:numId w:val="4"/>
        </w:numPr>
        <w:spacing w:after="152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Zakres napięć i prądów 24kV 630A lub 1250A 16kV</w:t>
      </w:r>
      <w:r w:rsidR="006942E3">
        <w:rPr>
          <w:color w:val="auto"/>
          <w:sz w:val="22"/>
          <w:szCs w:val="22"/>
        </w:rPr>
        <w:t xml:space="preserve"> </w:t>
      </w:r>
    </w:p>
    <w:p w14:paraId="4AD6BCBF" w14:textId="183BB974" w:rsidR="006942E3" w:rsidRDefault="006942E3" w:rsidP="003C214D">
      <w:pPr>
        <w:pStyle w:val="Default"/>
        <w:numPr>
          <w:ilvl w:val="0"/>
          <w:numId w:val="4"/>
        </w:numPr>
        <w:spacing w:after="152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="00681466">
        <w:rPr>
          <w:color w:val="auto"/>
          <w:sz w:val="22"/>
          <w:szCs w:val="22"/>
        </w:rPr>
        <w:t>ykonany w standardzie IEC (PN-EN 62271-100)</w:t>
      </w:r>
    </w:p>
    <w:p w14:paraId="2B13CE38" w14:textId="0DF22C4B" w:rsidR="006942E3" w:rsidRDefault="00533193" w:rsidP="003C214D">
      <w:pPr>
        <w:pStyle w:val="Default"/>
        <w:numPr>
          <w:ilvl w:val="0"/>
          <w:numId w:val="4"/>
        </w:numPr>
        <w:spacing w:after="152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</w:t>
      </w:r>
      <w:r w:rsidR="00681466">
        <w:rPr>
          <w:color w:val="auto"/>
          <w:sz w:val="22"/>
          <w:szCs w:val="22"/>
        </w:rPr>
        <w:t>apę</w:t>
      </w:r>
      <w:r>
        <w:rPr>
          <w:color w:val="auto"/>
          <w:sz w:val="22"/>
          <w:szCs w:val="22"/>
        </w:rPr>
        <w:t xml:space="preserve">d silnikowy (220VDC)  z wyłącznikami krańcowymi </w:t>
      </w:r>
    </w:p>
    <w:p w14:paraId="2FA77523" w14:textId="498E5CED" w:rsidR="006942E3" w:rsidRDefault="006942E3" w:rsidP="003C214D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="004C202A">
        <w:rPr>
          <w:color w:val="auto"/>
          <w:sz w:val="22"/>
          <w:szCs w:val="22"/>
        </w:rPr>
        <w:t>yzwalacz ZAŁ 220-250V AC/DC</w:t>
      </w:r>
    </w:p>
    <w:p w14:paraId="778BF97D" w14:textId="165A45BF" w:rsidR="004C202A" w:rsidRDefault="004C202A" w:rsidP="004C202A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>Wyzwalacz WYŁ 220-250V AC/DC</w:t>
      </w:r>
    </w:p>
    <w:p w14:paraId="684797E5" w14:textId="00C2823C" w:rsidR="001B588D" w:rsidRDefault="004C202A" w:rsidP="003C214D">
      <w:pPr>
        <w:pStyle w:val="Default"/>
        <w:numPr>
          <w:ilvl w:val="0"/>
          <w:numId w:val="4"/>
        </w:numPr>
        <w:spacing w:after="152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Styk </w:t>
      </w:r>
      <w:proofErr w:type="spellStart"/>
      <w:r>
        <w:rPr>
          <w:color w:val="auto"/>
          <w:sz w:val="22"/>
          <w:szCs w:val="22"/>
        </w:rPr>
        <w:t>zazbrojenia</w:t>
      </w:r>
      <w:proofErr w:type="spellEnd"/>
      <w:r>
        <w:rPr>
          <w:color w:val="auto"/>
          <w:sz w:val="22"/>
          <w:szCs w:val="22"/>
        </w:rPr>
        <w:t xml:space="preserve"> napędu</w:t>
      </w:r>
    </w:p>
    <w:p w14:paraId="6214B21E" w14:textId="65659EB9" w:rsidR="001B588D" w:rsidRDefault="004C202A" w:rsidP="003C214D">
      <w:pPr>
        <w:pStyle w:val="Default"/>
        <w:numPr>
          <w:ilvl w:val="0"/>
          <w:numId w:val="4"/>
        </w:numPr>
        <w:spacing w:after="152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Styki pomocnicze 8 NO + 8 NC </w:t>
      </w:r>
    </w:p>
    <w:p w14:paraId="78E7A6B4" w14:textId="2D4720DD" w:rsidR="00D47B48" w:rsidRDefault="004C202A" w:rsidP="003C214D">
      <w:pPr>
        <w:pStyle w:val="Default"/>
        <w:numPr>
          <w:ilvl w:val="0"/>
          <w:numId w:val="4"/>
        </w:numPr>
        <w:spacing w:after="152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Licznik operacji</w:t>
      </w:r>
    </w:p>
    <w:p w14:paraId="3D1854C8" w14:textId="3885C062" w:rsidR="004C202A" w:rsidRDefault="004C202A" w:rsidP="003C214D">
      <w:pPr>
        <w:pStyle w:val="Default"/>
        <w:numPr>
          <w:ilvl w:val="0"/>
          <w:numId w:val="4"/>
        </w:numPr>
        <w:spacing w:after="152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Układ </w:t>
      </w:r>
      <w:proofErr w:type="spellStart"/>
      <w:r>
        <w:rPr>
          <w:color w:val="auto"/>
          <w:sz w:val="22"/>
          <w:szCs w:val="22"/>
        </w:rPr>
        <w:t>antypompujący</w:t>
      </w:r>
      <w:proofErr w:type="spellEnd"/>
    </w:p>
    <w:p w14:paraId="69ED8915" w14:textId="5311CFD6" w:rsidR="004C202A" w:rsidRDefault="004C202A" w:rsidP="004C202A">
      <w:pPr>
        <w:pStyle w:val="Default"/>
        <w:spacing w:after="152" w:line="360" w:lineRule="auto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Wyposażenie dodatkowe: </w:t>
      </w:r>
    </w:p>
    <w:p w14:paraId="76A35A99" w14:textId="4F55FBC1" w:rsidR="004C202A" w:rsidRDefault="004C202A" w:rsidP="004C202A">
      <w:pPr>
        <w:pStyle w:val="Default"/>
        <w:spacing w:after="152" w:line="360" w:lineRule="auto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Wózek jezdny </w:t>
      </w:r>
    </w:p>
    <w:p w14:paraId="37AC17F5" w14:textId="36A0E75A" w:rsidR="004C202A" w:rsidRDefault="00011718" w:rsidP="004C202A">
      <w:pPr>
        <w:pStyle w:val="Default"/>
        <w:spacing w:after="152" w:line="360" w:lineRule="auto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Styk migowy</w:t>
      </w:r>
    </w:p>
    <w:p w14:paraId="604C24FF" w14:textId="6563B185" w:rsidR="00011718" w:rsidRDefault="00011718" w:rsidP="004C202A">
      <w:pPr>
        <w:pStyle w:val="Default"/>
        <w:spacing w:after="152" w:line="360" w:lineRule="auto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Drugi wyzwalacz WYŁ 220-250V DC/AC</w:t>
      </w:r>
    </w:p>
    <w:p w14:paraId="04982E70" w14:textId="77777777" w:rsidR="001B5EE0" w:rsidRPr="001B5EE0" w:rsidRDefault="001B5EE0" w:rsidP="003C214D">
      <w:pPr>
        <w:pStyle w:val="Default"/>
        <w:numPr>
          <w:ilvl w:val="0"/>
          <w:numId w:val="1"/>
        </w:numPr>
        <w:spacing w:after="152" w:line="360" w:lineRule="auto"/>
        <w:rPr>
          <w:color w:val="auto"/>
          <w:sz w:val="22"/>
          <w:szCs w:val="22"/>
        </w:rPr>
      </w:pPr>
    </w:p>
    <w:p w14:paraId="1B553CA7" w14:textId="37B428ED" w:rsidR="001B588D" w:rsidRPr="003577FA" w:rsidRDefault="001B588D" w:rsidP="003C214D">
      <w:pPr>
        <w:pStyle w:val="Default"/>
        <w:numPr>
          <w:ilvl w:val="0"/>
          <w:numId w:val="1"/>
        </w:numPr>
        <w:spacing w:after="152"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3. Wymagane parametry </w:t>
      </w:r>
      <w:r w:rsidR="00011718">
        <w:rPr>
          <w:b/>
          <w:bCs/>
          <w:color w:val="auto"/>
          <w:sz w:val="22"/>
          <w:szCs w:val="22"/>
        </w:rPr>
        <w:t>zabezpieczenia pola 15 SN</w:t>
      </w:r>
      <w:r w:rsidR="003577FA">
        <w:rPr>
          <w:b/>
          <w:bCs/>
          <w:color w:val="auto"/>
          <w:sz w:val="22"/>
          <w:szCs w:val="22"/>
        </w:rPr>
        <w:t>:</w:t>
      </w:r>
    </w:p>
    <w:p w14:paraId="7E80EA28" w14:textId="3EDA5158" w:rsidR="003577FA" w:rsidRPr="003577FA" w:rsidRDefault="003577FA" w:rsidP="003577FA">
      <w:pPr>
        <w:pStyle w:val="Default"/>
        <w:numPr>
          <w:ilvl w:val="1"/>
          <w:numId w:val="1"/>
        </w:numPr>
        <w:spacing w:after="152" w:line="360" w:lineRule="auto"/>
        <w:rPr>
          <w:color w:val="auto"/>
          <w:sz w:val="22"/>
          <w:szCs w:val="22"/>
        </w:rPr>
      </w:pPr>
      <w:r w:rsidRPr="003577FA">
        <w:rPr>
          <w:color w:val="auto"/>
          <w:sz w:val="22"/>
          <w:szCs w:val="22"/>
        </w:rPr>
        <w:t xml:space="preserve">       a) </w:t>
      </w:r>
      <w:r>
        <w:rPr>
          <w:color w:val="auto"/>
          <w:sz w:val="22"/>
          <w:szCs w:val="22"/>
        </w:rPr>
        <w:t xml:space="preserve"> </w:t>
      </w:r>
      <w:r w:rsidRPr="003577FA">
        <w:rPr>
          <w:color w:val="auto"/>
          <w:sz w:val="22"/>
          <w:szCs w:val="22"/>
        </w:rPr>
        <w:t xml:space="preserve">system zabezpieczeń, pomiarów, sterowania, komunikacji, rejestracji współpracy z automatykami stacyjnymi przeznaczony dla stacji elektroenergetycznych średniego </w:t>
      </w:r>
    </w:p>
    <w:p w14:paraId="18A84AC2" w14:textId="622265A6" w:rsidR="00011718" w:rsidRDefault="00011718" w:rsidP="003577FA">
      <w:pPr>
        <w:pStyle w:val="Default"/>
        <w:numPr>
          <w:ilvl w:val="0"/>
          <w:numId w:val="8"/>
        </w:numPr>
        <w:spacing w:after="152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Zgodny z normami: </w:t>
      </w:r>
    </w:p>
    <w:p w14:paraId="28031E73" w14:textId="77777777" w:rsidR="003577FA" w:rsidRDefault="00011718" w:rsidP="00011718">
      <w:pPr>
        <w:pStyle w:val="Default"/>
        <w:spacing w:after="152" w:line="360" w:lineRule="auto"/>
        <w:ind w:left="720"/>
        <w:rPr>
          <w:color w:val="auto"/>
          <w:sz w:val="22"/>
          <w:szCs w:val="22"/>
        </w:rPr>
      </w:pPr>
      <w:r w:rsidRPr="00011718">
        <w:rPr>
          <w:color w:val="auto"/>
          <w:sz w:val="22"/>
          <w:szCs w:val="22"/>
        </w:rPr>
        <w:t xml:space="preserve">PN-EN 60255-1: 2010 (Przekaźniki pomiarowe i urządzenia zabezpieczające – Część 1: Wymagania wspólne), </w:t>
      </w:r>
    </w:p>
    <w:p w14:paraId="0105E4E9" w14:textId="77777777" w:rsidR="003577FA" w:rsidRDefault="00011718" w:rsidP="00011718">
      <w:pPr>
        <w:pStyle w:val="Default"/>
        <w:spacing w:after="152" w:line="360" w:lineRule="auto"/>
        <w:ind w:left="720"/>
        <w:rPr>
          <w:color w:val="auto"/>
          <w:sz w:val="22"/>
          <w:szCs w:val="22"/>
        </w:rPr>
      </w:pPr>
      <w:r w:rsidRPr="00011718">
        <w:rPr>
          <w:color w:val="auto"/>
          <w:sz w:val="22"/>
          <w:szCs w:val="22"/>
        </w:rPr>
        <w:t xml:space="preserve">PN-EN 60255-25: 2002 (Przekaźniki energoelektryczne – Część 25: Badanie zaburzeń elektromagnetycznych emitowanych przez przekaźniki pomiarowe i urządzenia zabezpieczeniowe), PN-EN 60255-26: 2013 (Przekaźniki pomiarowe i urządzenia zabezpieczeniowe – Część 26: Wymagania dotyczące kompatybilności elektromagnetycznej), </w:t>
      </w:r>
    </w:p>
    <w:p w14:paraId="4D19BFB7" w14:textId="77777777" w:rsidR="003577FA" w:rsidRDefault="00011718" w:rsidP="00011718">
      <w:pPr>
        <w:pStyle w:val="Default"/>
        <w:spacing w:after="152" w:line="360" w:lineRule="auto"/>
        <w:ind w:left="720"/>
        <w:rPr>
          <w:color w:val="auto"/>
          <w:sz w:val="22"/>
          <w:szCs w:val="22"/>
        </w:rPr>
      </w:pPr>
      <w:r w:rsidRPr="00011718">
        <w:rPr>
          <w:color w:val="auto"/>
          <w:sz w:val="22"/>
          <w:szCs w:val="22"/>
        </w:rPr>
        <w:t>PN-EN 60255-27: 2006 (Przekaźniki pomiarowe i urządzenia zabezpieczeniowe – Część 27: Wymagania bezpieczeństwa wyrobu).</w:t>
      </w:r>
    </w:p>
    <w:p w14:paraId="494A6328" w14:textId="5A2B6049" w:rsidR="00011718" w:rsidRPr="00011718" w:rsidRDefault="00011718" w:rsidP="00011718">
      <w:pPr>
        <w:pStyle w:val="Default"/>
        <w:spacing w:after="152" w:line="360" w:lineRule="auto"/>
        <w:ind w:left="720"/>
        <w:rPr>
          <w:color w:val="auto"/>
          <w:sz w:val="22"/>
          <w:szCs w:val="22"/>
        </w:rPr>
      </w:pPr>
      <w:r w:rsidRPr="00011718">
        <w:rPr>
          <w:color w:val="auto"/>
          <w:sz w:val="22"/>
          <w:szCs w:val="22"/>
        </w:rPr>
        <w:t xml:space="preserve"> PN-EN 61000-6-2: 2008 (Kompatybilność elektromagnetyczna (EMC) – Część 6-2 Normy ogólne. </w:t>
      </w:r>
    </w:p>
    <w:p w14:paraId="02E2AFC4" w14:textId="76D1FEBE" w:rsidR="001B588D" w:rsidRDefault="003577FA" w:rsidP="003C214D">
      <w:pPr>
        <w:pStyle w:val="Default"/>
        <w:numPr>
          <w:ilvl w:val="0"/>
          <w:numId w:val="7"/>
        </w:numPr>
        <w:spacing w:after="152" w:line="360" w:lineRule="auto"/>
        <w:rPr>
          <w:color w:val="auto"/>
          <w:sz w:val="22"/>
          <w:szCs w:val="22"/>
        </w:rPr>
      </w:pPr>
      <w:r w:rsidRPr="003577FA">
        <w:rPr>
          <w:color w:val="auto"/>
          <w:sz w:val="22"/>
          <w:szCs w:val="22"/>
        </w:rPr>
        <w:t>Zabezpieczenie nadprądowe zwarciowe (ANSI 50/51) od skutków zwarć międzyfazowych</w:t>
      </w:r>
    </w:p>
    <w:p w14:paraId="673E81E9" w14:textId="1215C3FD" w:rsidR="001B588D" w:rsidRPr="00D47B48" w:rsidRDefault="003577FA" w:rsidP="003C214D">
      <w:pPr>
        <w:pStyle w:val="Default"/>
        <w:numPr>
          <w:ilvl w:val="0"/>
          <w:numId w:val="7"/>
        </w:numPr>
        <w:spacing w:after="152" w:line="360" w:lineRule="auto"/>
        <w:rPr>
          <w:color w:val="auto"/>
          <w:sz w:val="22"/>
          <w:szCs w:val="22"/>
        </w:rPr>
      </w:pPr>
      <w:r w:rsidRPr="003577FA">
        <w:rPr>
          <w:color w:val="auto"/>
          <w:sz w:val="22"/>
          <w:szCs w:val="22"/>
        </w:rPr>
        <w:t xml:space="preserve">Zabezpieczenie nadprądowe zależne </w:t>
      </w:r>
    </w:p>
    <w:p w14:paraId="2E489C91" w14:textId="14FCE967" w:rsidR="004430AE" w:rsidRPr="003577FA" w:rsidRDefault="003577FA" w:rsidP="003577FA">
      <w:pPr>
        <w:pStyle w:val="Akapitzlist"/>
        <w:numPr>
          <w:ilvl w:val="0"/>
          <w:numId w:val="7"/>
        </w:numPr>
        <w:spacing w:line="276" w:lineRule="auto"/>
      </w:pPr>
      <w:r w:rsidRPr="003577FA">
        <w:rPr>
          <w:rFonts w:ascii="Calibri" w:hAnsi="Calibri" w:cs="Calibri"/>
          <w:kern w:val="0"/>
        </w:rPr>
        <w:t>Zabezpieczenie nadprądowe od przeciążeń</w:t>
      </w:r>
    </w:p>
    <w:p w14:paraId="571DF7C6" w14:textId="136C2CE1" w:rsidR="003577FA" w:rsidRDefault="003577FA" w:rsidP="003577FA">
      <w:pPr>
        <w:pStyle w:val="Akapitzlist"/>
        <w:numPr>
          <w:ilvl w:val="0"/>
          <w:numId w:val="7"/>
        </w:numPr>
        <w:spacing w:line="276" w:lineRule="auto"/>
      </w:pPr>
      <w:r w:rsidRPr="003577FA">
        <w:t xml:space="preserve">Zabezpieczenie </w:t>
      </w:r>
      <w:proofErr w:type="spellStart"/>
      <w:r w:rsidRPr="003577FA">
        <w:t>mocowe</w:t>
      </w:r>
      <w:proofErr w:type="spellEnd"/>
      <w:r w:rsidRPr="003577FA">
        <w:t xml:space="preserve"> kierunkowe</w:t>
      </w:r>
    </w:p>
    <w:p w14:paraId="4DB1CC80" w14:textId="17AF35EB" w:rsidR="003577FA" w:rsidRDefault="003577FA" w:rsidP="003577FA">
      <w:pPr>
        <w:pStyle w:val="Akapitzlist"/>
        <w:numPr>
          <w:ilvl w:val="0"/>
          <w:numId w:val="7"/>
        </w:numPr>
        <w:spacing w:line="276" w:lineRule="auto"/>
      </w:pPr>
      <w:r w:rsidRPr="003577FA">
        <w:t>Zabezpieczenia od skutków zwarć doziemnych</w:t>
      </w:r>
    </w:p>
    <w:p w14:paraId="3DD70D84" w14:textId="58741C7E" w:rsidR="003577FA" w:rsidRDefault="003577FA" w:rsidP="003577FA">
      <w:pPr>
        <w:pStyle w:val="Akapitzlist"/>
        <w:numPr>
          <w:ilvl w:val="0"/>
          <w:numId w:val="7"/>
        </w:numPr>
        <w:spacing w:line="276" w:lineRule="auto"/>
      </w:pPr>
      <w:r w:rsidRPr="003577FA">
        <w:t xml:space="preserve">Zabezpieczenie różnicowe </w:t>
      </w:r>
    </w:p>
    <w:p w14:paraId="3A5D4E0E" w14:textId="49BF4C56" w:rsidR="003577FA" w:rsidRDefault="003577FA" w:rsidP="003577FA">
      <w:pPr>
        <w:pStyle w:val="Akapitzlist"/>
        <w:numPr>
          <w:ilvl w:val="0"/>
          <w:numId w:val="7"/>
        </w:numPr>
        <w:spacing w:line="276" w:lineRule="auto"/>
      </w:pPr>
      <w:r w:rsidRPr="003577FA">
        <w:t xml:space="preserve">Trójfazowe zabezpieczenia </w:t>
      </w:r>
      <w:proofErr w:type="spellStart"/>
      <w:r w:rsidRPr="003577FA">
        <w:t>nadmocowe</w:t>
      </w:r>
      <w:proofErr w:type="spellEnd"/>
      <w:r w:rsidRPr="003577FA">
        <w:t xml:space="preserve">  P3f&gt;  i </w:t>
      </w:r>
      <w:proofErr w:type="spellStart"/>
      <w:r w:rsidRPr="003577FA">
        <w:t>podmocowe</w:t>
      </w:r>
      <w:proofErr w:type="spellEnd"/>
      <w:r w:rsidRPr="003577FA">
        <w:t xml:space="preserve">  P3f&lt;  mocy czynne</w:t>
      </w:r>
    </w:p>
    <w:p w14:paraId="1AF7559D" w14:textId="797BC10E" w:rsidR="003577FA" w:rsidRDefault="003577FA" w:rsidP="003577FA">
      <w:pPr>
        <w:pStyle w:val="Akapitzlist"/>
        <w:numPr>
          <w:ilvl w:val="0"/>
          <w:numId w:val="7"/>
        </w:numPr>
        <w:spacing w:line="276" w:lineRule="auto"/>
      </w:pPr>
      <w:r w:rsidRPr="003577FA">
        <w:t>Współpraca z przekładnikami prądowymi o wtórnym prądzie znamionowym 1A lub 5 A.</w:t>
      </w:r>
    </w:p>
    <w:p w14:paraId="6B8A0B48" w14:textId="4886C682" w:rsidR="003577FA" w:rsidRDefault="00B7342D" w:rsidP="00B7342D">
      <w:pPr>
        <w:pStyle w:val="Akapitzlist"/>
        <w:spacing w:line="276" w:lineRule="auto"/>
      </w:pPr>
      <w:r>
        <w:t>Dane</w:t>
      </w:r>
      <w:r w:rsidR="003C265C">
        <w:t xml:space="preserve"> sterownika</w:t>
      </w:r>
      <w:r>
        <w:t xml:space="preserve">: </w:t>
      </w:r>
    </w:p>
    <w:p w14:paraId="4A9301E8" w14:textId="5384715C" w:rsidR="00B7342D" w:rsidRPr="003C265C" w:rsidRDefault="00E62CCF" w:rsidP="00B7342D">
      <w:pPr>
        <w:pStyle w:val="Akapitzlist"/>
        <w:spacing w:line="276" w:lineRule="auto"/>
        <w:rPr>
          <w:b/>
          <w:bCs/>
        </w:rPr>
      </w:pPr>
      <w:r w:rsidRPr="003C265C">
        <w:rPr>
          <w:b/>
          <w:bCs/>
        </w:rPr>
        <w:t>Obwody wejść prądowych:</w:t>
      </w:r>
    </w:p>
    <w:p w14:paraId="102C39DA" w14:textId="09D50A6B" w:rsidR="00E62CCF" w:rsidRDefault="00E62CCF" w:rsidP="00B7342D">
      <w:pPr>
        <w:pStyle w:val="Akapitzlist"/>
        <w:spacing w:line="276" w:lineRule="auto"/>
      </w:pPr>
      <w:r>
        <w:t>Prąd znamionowy 1A lub 5A</w:t>
      </w:r>
    </w:p>
    <w:p w14:paraId="2FCB85FD" w14:textId="0C69CECD" w:rsidR="00E62CCF" w:rsidRDefault="00E62CCF" w:rsidP="00B7342D">
      <w:pPr>
        <w:pStyle w:val="Akapitzlist"/>
        <w:spacing w:line="276" w:lineRule="auto"/>
      </w:pPr>
      <w:r>
        <w:t>Zakres pomiarowy 0-192A</w:t>
      </w:r>
    </w:p>
    <w:p w14:paraId="7880AA47" w14:textId="7C318E12" w:rsidR="00E62CCF" w:rsidRDefault="00E62CCF" w:rsidP="00B7342D">
      <w:pPr>
        <w:pStyle w:val="Akapitzlist"/>
        <w:spacing w:line="276" w:lineRule="auto"/>
      </w:pPr>
      <w:r>
        <w:lastRenderedPageBreak/>
        <w:t xml:space="preserve">Częstotliwość – 50 </w:t>
      </w:r>
      <w:proofErr w:type="spellStart"/>
      <w:r>
        <w:t>Hz</w:t>
      </w:r>
      <w:proofErr w:type="spellEnd"/>
    </w:p>
    <w:p w14:paraId="4EFED315" w14:textId="6AD1166F" w:rsidR="00E62CCF" w:rsidRDefault="00E62CCF" w:rsidP="00B7342D">
      <w:pPr>
        <w:pStyle w:val="Akapitzlist"/>
        <w:spacing w:line="276" w:lineRule="auto"/>
      </w:pPr>
      <w:r>
        <w:t>Obciążalność  3 * In</w:t>
      </w:r>
    </w:p>
    <w:p w14:paraId="2F2F7B7A" w14:textId="7F67B7A6" w:rsidR="00E62CCF" w:rsidRDefault="00E62CCF" w:rsidP="00B7342D">
      <w:pPr>
        <w:pStyle w:val="Akapitzlist"/>
        <w:spacing w:line="276" w:lineRule="auto"/>
      </w:pPr>
      <w:r>
        <w:t>Wytrzymałość dynamiczna 250 * In</w:t>
      </w:r>
    </w:p>
    <w:p w14:paraId="3BCBCF0B" w14:textId="77777777" w:rsidR="00E62CCF" w:rsidRDefault="00E62CCF" w:rsidP="00B7342D">
      <w:pPr>
        <w:pStyle w:val="Akapitzlist"/>
        <w:spacing w:line="276" w:lineRule="auto"/>
      </w:pPr>
    </w:p>
    <w:p w14:paraId="6ED9534E" w14:textId="587A70C1" w:rsidR="00E62CCF" w:rsidRPr="003C265C" w:rsidRDefault="00E62CCF" w:rsidP="00B7342D">
      <w:pPr>
        <w:pStyle w:val="Akapitzlist"/>
        <w:spacing w:line="276" w:lineRule="auto"/>
        <w:rPr>
          <w:b/>
          <w:bCs/>
        </w:rPr>
      </w:pPr>
      <w:r w:rsidRPr="003C265C">
        <w:rPr>
          <w:b/>
          <w:bCs/>
        </w:rPr>
        <w:t>Obwody wejść napięciowych:</w:t>
      </w:r>
    </w:p>
    <w:p w14:paraId="1AA45559" w14:textId="6F8ED739" w:rsidR="00E62CCF" w:rsidRDefault="00E62CCF" w:rsidP="00B7342D">
      <w:pPr>
        <w:pStyle w:val="Akapitzlist"/>
        <w:spacing w:line="276" w:lineRule="auto"/>
      </w:pPr>
      <w:r>
        <w:t>Napięcie 100V</w:t>
      </w:r>
    </w:p>
    <w:p w14:paraId="1680CE80" w14:textId="144DDBB2" w:rsidR="00E62CCF" w:rsidRDefault="00E62CCF" w:rsidP="00B7342D">
      <w:pPr>
        <w:pStyle w:val="Akapitzlist"/>
        <w:spacing w:line="276" w:lineRule="auto"/>
      </w:pPr>
      <w:r>
        <w:t>Zakres pomiarowy od 0 do 130 V</w:t>
      </w:r>
    </w:p>
    <w:p w14:paraId="2380F1F5" w14:textId="483A490B" w:rsidR="00E62CCF" w:rsidRDefault="00E62CCF" w:rsidP="00B7342D">
      <w:pPr>
        <w:pStyle w:val="Akapitzlist"/>
        <w:spacing w:line="276" w:lineRule="auto"/>
      </w:pPr>
      <w:r>
        <w:t xml:space="preserve">Wytrzymałość napięciowa długotrwała 1,4 * </w:t>
      </w:r>
      <w:proofErr w:type="spellStart"/>
      <w:r>
        <w:t>Un</w:t>
      </w:r>
      <w:proofErr w:type="spellEnd"/>
    </w:p>
    <w:p w14:paraId="4C074B00" w14:textId="24A1447C" w:rsidR="00E62CCF" w:rsidRDefault="00E62CCF" w:rsidP="00B7342D">
      <w:pPr>
        <w:pStyle w:val="Akapitzlist"/>
        <w:spacing w:line="276" w:lineRule="auto"/>
      </w:pPr>
      <w:r>
        <w:t xml:space="preserve">Częstotliwość 50 </w:t>
      </w:r>
      <w:proofErr w:type="spellStart"/>
      <w:r>
        <w:t>Hz</w:t>
      </w:r>
      <w:proofErr w:type="spellEnd"/>
    </w:p>
    <w:p w14:paraId="0EC98A97" w14:textId="77777777" w:rsidR="005315CA" w:rsidRDefault="005315CA" w:rsidP="00B7342D">
      <w:pPr>
        <w:pStyle w:val="Akapitzlist"/>
        <w:spacing w:line="276" w:lineRule="auto"/>
      </w:pPr>
    </w:p>
    <w:p w14:paraId="3AC35E2B" w14:textId="767F3040" w:rsidR="003C265C" w:rsidRPr="003C265C" w:rsidRDefault="003C265C" w:rsidP="00B7342D">
      <w:pPr>
        <w:pStyle w:val="Akapitzlist"/>
        <w:spacing w:line="276" w:lineRule="auto"/>
        <w:rPr>
          <w:b/>
          <w:bCs/>
        </w:rPr>
      </w:pPr>
      <w:r w:rsidRPr="003C265C">
        <w:rPr>
          <w:b/>
          <w:bCs/>
        </w:rPr>
        <w:t xml:space="preserve">Obwody wejściowe fazowe napięciowe </w:t>
      </w:r>
    </w:p>
    <w:p w14:paraId="507AC8A0" w14:textId="77777777" w:rsidR="003C265C" w:rsidRDefault="003C265C" w:rsidP="00B7342D">
      <w:pPr>
        <w:pStyle w:val="Akapitzlist"/>
        <w:spacing w:line="276" w:lineRule="auto"/>
      </w:pPr>
      <w:r w:rsidRPr="003C265C">
        <w:t xml:space="preserve">Napięcie znamionowe </w:t>
      </w:r>
      <w:proofErr w:type="spellStart"/>
      <w:r w:rsidRPr="003C265C">
        <w:t>Un</w:t>
      </w:r>
      <w:proofErr w:type="spellEnd"/>
      <w:r w:rsidRPr="003C265C">
        <w:t xml:space="preserve">            230 V </w:t>
      </w:r>
    </w:p>
    <w:p w14:paraId="7C698A9B" w14:textId="15490E5C" w:rsidR="003C265C" w:rsidRDefault="003C265C" w:rsidP="00B7342D">
      <w:pPr>
        <w:pStyle w:val="Akapitzlist"/>
        <w:spacing w:line="276" w:lineRule="auto"/>
      </w:pPr>
      <w:r w:rsidRPr="003C265C">
        <w:t xml:space="preserve">Zakres pomiarowy              5 ÷ 260 V </w:t>
      </w:r>
    </w:p>
    <w:p w14:paraId="1B736296" w14:textId="77777777" w:rsidR="003C265C" w:rsidRDefault="003C265C" w:rsidP="00B7342D">
      <w:pPr>
        <w:pStyle w:val="Akapitzlist"/>
        <w:spacing w:line="276" w:lineRule="auto"/>
      </w:pPr>
      <w:r w:rsidRPr="003C265C">
        <w:t xml:space="preserve">Błąd pomiaru w zakresie pomiarowym         &lt;3 % </w:t>
      </w:r>
    </w:p>
    <w:p w14:paraId="0D70860D" w14:textId="77777777" w:rsidR="003C265C" w:rsidRDefault="003C265C" w:rsidP="00B7342D">
      <w:pPr>
        <w:pStyle w:val="Akapitzlist"/>
        <w:spacing w:line="276" w:lineRule="auto"/>
      </w:pPr>
      <w:r w:rsidRPr="003C265C">
        <w:t>Pobór mocy przy U=</w:t>
      </w:r>
      <w:proofErr w:type="spellStart"/>
      <w:r w:rsidRPr="003C265C">
        <w:t>Un</w:t>
      </w:r>
      <w:proofErr w:type="spellEnd"/>
      <w:r w:rsidRPr="003C265C">
        <w:t xml:space="preserve">             &lt;1 VA </w:t>
      </w:r>
    </w:p>
    <w:p w14:paraId="353B26BF" w14:textId="77777777" w:rsidR="003C265C" w:rsidRDefault="003C265C" w:rsidP="00B7342D">
      <w:pPr>
        <w:pStyle w:val="Akapitzlist"/>
        <w:spacing w:line="276" w:lineRule="auto"/>
      </w:pPr>
      <w:r w:rsidRPr="003C265C">
        <w:t xml:space="preserve">Częstotliwość znamionowa </w:t>
      </w:r>
      <w:proofErr w:type="spellStart"/>
      <w:r w:rsidRPr="003C265C">
        <w:t>fn</w:t>
      </w:r>
      <w:proofErr w:type="spellEnd"/>
      <w:r w:rsidRPr="003C265C">
        <w:t xml:space="preserve">           50 </w:t>
      </w:r>
      <w:proofErr w:type="spellStart"/>
      <w:r w:rsidRPr="003C265C">
        <w:t>Hz</w:t>
      </w:r>
      <w:proofErr w:type="spellEnd"/>
      <w:r w:rsidRPr="003C265C">
        <w:t xml:space="preserve"> </w:t>
      </w:r>
    </w:p>
    <w:p w14:paraId="6E3454ED" w14:textId="77777777" w:rsidR="003C265C" w:rsidRDefault="003C265C" w:rsidP="00B7342D">
      <w:pPr>
        <w:pStyle w:val="Akapitzlist"/>
        <w:spacing w:line="276" w:lineRule="auto"/>
      </w:pPr>
      <w:r w:rsidRPr="003C265C">
        <w:t xml:space="preserve">Wytrzymałość napięciowa długotrwała*        1,5 * </w:t>
      </w:r>
      <w:proofErr w:type="spellStart"/>
      <w:r w:rsidRPr="003C265C">
        <w:t>Un</w:t>
      </w:r>
      <w:proofErr w:type="spellEnd"/>
      <w:r w:rsidRPr="003C265C">
        <w:t xml:space="preserve">  </w:t>
      </w:r>
    </w:p>
    <w:p w14:paraId="01C10273" w14:textId="77777777" w:rsidR="003C265C" w:rsidRDefault="003C265C" w:rsidP="00B7342D">
      <w:pPr>
        <w:pStyle w:val="Akapitzlist"/>
        <w:spacing w:line="276" w:lineRule="auto"/>
      </w:pPr>
      <w:r w:rsidRPr="003C265C">
        <w:t xml:space="preserve">Obwód wejściowy składowej zerowej prądu </w:t>
      </w:r>
    </w:p>
    <w:p w14:paraId="425E20D5" w14:textId="77777777" w:rsidR="003C265C" w:rsidRDefault="003C265C" w:rsidP="00B7342D">
      <w:pPr>
        <w:pStyle w:val="Akapitzlist"/>
        <w:spacing w:line="276" w:lineRule="auto"/>
      </w:pPr>
      <w:r w:rsidRPr="003C265C">
        <w:t xml:space="preserve">Prąd znamionowy </w:t>
      </w:r>
      <w:proofErr w:type="spellStart"/>
      <w:r w:rsidRPr="003C265C">
        <w:t>Ion</w:t>
      </w:r>
      <w:proofErr w:type="spellEnd"/>
      <w:r w:rsidRPr="003C265C">
        <w:t xml:space="preserve">             1 A </w:t>
      </w:r>
    </w:p>
    <w:p w14:paraId="19296680" w14:textId="77777777" w:rsidR="003C265C" w:rsidRDefault="003C265C" w:rsidP="00B7342D">
      <w:pPr>
        <w:pStyle w:val="Akapitzlist"/>
        <w:spacing w:line="276" w:lineRule="auto"/>
      </w:pPr>
      <w:r w:rsidRPr="003C265C">
        <w:t xml:space="preserve">Zakres pomiarowy              0 ÷ 10 A </w:t>
      </w:r>
    </w:p>
    <w:p w14:paraId="20323682" w14:textId="77777777" w:rsidR="003C265C" w:rsidRDefault="003C265C" w:rsidP="00B7342D">
      <w:pPr>
        <w:pStyle w:val="Akapitzlist"/>
        <w:spacing w:line="276" w:lineRule="auto"/>
      </w:pPr>
      <w:r w:rsidRPr="003C265C">
        <w:t xml:space="preserve">Błąd pomiaru w zakresach:            3 ÷ 25 </w:t>
      </w:r>
      <w:proofErr w:type="spellStart"/>
      <w:r w:rsidRPr="003C265C">
        <w:t>mA</w:t>
      </w:r>
      <w:proofErr w:type="spellEnd"/>
      <w:r w:rsidRPr="003C265C">
        <w:t xml:space="preserve">  &lt;5 % 25 </w:t>
      </w:r>
      <w:proofErr w:type="spellStart"/>
      <w:r w:rsidRPr="003C265C">
        <w:t>mA</w:t>
      </w:r>
      <w:proofErr w:type="spellEnd"/>
      <w:r w:rsidRPr="003C265C">
        <w:t xml:space="preserve"> ÷ 3,5 A &lt;1,5 % 3,5 ÷ 10 A     &lt;5 % </w:t>
      </w:r>
    </w:p>
    <w:p w14:paraId="617DD579" w14:textId="77777777" w:rsidR="003C265C" w:rsidRDefault="003C265C" w:rsidP="00B7342D">
      <w:pPr>
        <w:pStyle w:val="Akapitzlist"/>
        <w:spacing w:line="276" w:lineRule="auto"/>
      </w:pPr>
      <w:r w:rsidRPr="003C265C">
        <w:t>Pobór mocy przy I=</w:t>
      </w:r>
      <w:proofErr w:type="spellStart"/>
      <w:r w:rsidRPr="003C265C">
        <w:t>Ion</w:t>
      </w:r>
      <w:proofErr w:type="spellEnd"/>
      <w:r w:rsidRPr="003C265C">
        <w:t xml:space="preserve">             &lt;0,28 VA </w:t>
      </w:r>
    </w:p>
    <w:p w14:paraId="6DE976B1" w14:textId="77777777" w:rsidR="003C265C" w:rsidRDefault="003C265C" w:rsidP="00B7342D">
      <w:pPr>
        <w:pStyle w:val="Akapitzlist"/>
        <w:spacing w:line="276" w:lineRule="auto"/>
      </w:pPr>
      <w:r w:rsidRPr="003C265C">
        <w:t xml:space="preserve">Częstotliwość znamionowa </w:t>
      </w:r>
      <w:proofErr w:type="spellStart"/>
      <w:r w:rsidRPr="003C265C">
        <w:t>fn</w:t>
      </w:r>
      <w:proofErr w:type="spellEnd"/>
      <w:r w:rsidRPr="003C265C">
        <w:t xml:space="preserve">           50 </w:t>
      </w:r>
      <w:proofErr w:type="spellStart"/>
      <w:r w:rsidRPr="003C265C">
        <w:t>Hz</w:t>
      </w:r>
      <w:proofErr w:type="spellEnd"/>
      <w:r w:rsidRPr="003C265C">
        <w:t xml:space="preserve"> </w:t>
      </w:r>
    </w:p>
    <w:p w14:paraId="03E63300" w14:textId="77777777" w:rsidR="003C265C" w:rsidRDefault="003C265C" w:rsidP="00B7342D">
      <w:pPr>
        <w:pStyle w:val="Akapitzlist"/>
        <w:spacing w:line="276" w:lineRule="auto"/>
      </w:pPr>
      <w:r w:rsidRPr="003C265C">
        <w:t xml:space="preserve">Obciążalność trwała              3 * </w:t>
      </w:r>
      <w:proofErr w:type="spellStart"/>
      <w:r w:rsidRPr="003C265C">
        <w:t>Ion</w:t>
      </w:r>
      <w:proofErr w:type="spellEnd"/>
      <w:r w:rsidRPr="003C265C">
        <w:t xml:space="preserve"> </w:t>
      </w:r>
    </w:p>
    <w:p w14:paraId="61BBCB9A" w14:textId="77777777" w:rsidR="003C265C" w:rsidRDefault="003C265C" w:rsidP="00B7342D">
      <w:pPr>
        <w:pStyle w:val="Akapitzlist"/>
        <w:spacing w:line="276" w:lineRule="auto"/>
      </w:pPr>
      <w:r w:rsidRPr="003C265C">
        <w:t xml:space="preserve">Wytrzymałość cieplna jednosekundowa        100 * </w:t>
      </w:r>
      <w:proofErr w:type="spellStart"/>
      <w:r w:rsidRPr="003C265C">
        <w:t>Ion</w:t>
      </w:r>
      <w:proofErr w:type="spellEnd"/>
      <w:r w:rsidRPr="003C265C">
        <w:t xml:space="preserve"> </w:t>
      </w:r>
    </w:p>
    <w:p w14:paraId="268BA098" w14:textId="77777777" w:rsidR="003C265C" w:rsidRDefault="003C265C" w:rsidP="00B7342D">
      <w:pPr>
        <w:pStyle w:val="Akapitzlist"/>
        <w:spacing w:line="276" w:lineRule="auto"/>
      </w:pPr>
      <w:r w:rsidRPr="003C265C">
        <w:t xml:space="preserve">Wytrzymałość dynamiczna            250 * </w:t>
      </w:r>
      <w:proofErr w:type="spellStart"/>
      <w:r w:rsidRPr="003C265C">
        <w:t>Ion</w:t>
      </w:r>
      <w:proofErr w:type="spellEnd"/>
      <w:r w:rsidRPr="003C265C">
        <w:t xml:space="preserve">  </w:t>
      </w:r>
    </w:p>
    <w:p w14:paraId="75F85889" w14:textId="77777777" w:rsidR="003C265C" w:rsidRDefault="003C265C" w:rsidP="00B7342D">
      <w:pPr>
        <w:pStyle w:val="Akapitzlist"/>
        <w:spacing w:line="276" w:lineRule="auto"/>
      </w:pPr>
      <w:r w:rsidRPr="003C265C">
        <w:t xml:space="preserve">Zabezpieczenie nadprądowe </w:t>
      </w:r>
      <w:proofErr w:type="spellStart"/>
      <w:r w:rsidRPr="003C265C">
        <w:t>silnozwarciowe</w:t>
      </w:r>
      <w:proofErr w:type="spellEnd"/>
      <w:r w:rsidRPr="003C265C">
        <w:t xml:space="preserve">   </w:t>
      </w:r>
    </w:p>
    <w:p w14:paraId="12A6F677" w14:textId="77777777" w:rsidR="003C265C" w:rsidRDefault="003C265C" w:rsidP="00B7342D">
      <w:pPr>
        <w:pStyle w:val="Akapitzlist"/>
        <w:spacing w:line="276" w:lineRule="auto"/>
      </w:pPr>
      <w:r w:rsidRPr="003C265C">
        <w:t xml:space="preserve">Prąd rozruchowy I&gt;&gt;              0.9 ÷ 100 A lub 0.1 ÷ 50 A </w:t>
      </w:r>
    </w:p>
    <w:p w14:paraId="6FB46478" w14:textId="77777777" w:rsidR="003C265C" w:rsidRDefault="003C265C" w:rsidP="00B7342D">
      <w:pPr>
        <w:pStyle w:val="Akapitzlist"/>
        <w:spacing w:line="276" w:lineRule="auto"/>
      </w:pPr>
      <w:r w:rsidRPr="003C265C">
        <w:t xml:space="preserve">Czas własny rozruchu dla 2-krotn. przetężenia      20 ÷ 50 ms (typ. 35 ms) </w:t>
      </w:r>
    </w:p>
    <w:p w14:paraId="2948239C" w14:textId="2A49E3C9" w:rsidR="00E62CCF" w:rsidRDefault="003C265C" w:rsidP="00B7342D">
      <w:pPr>
        <w:pStyle w:val="Akapitzlist"/>
        <w:spacing w:line="276" w:lineRule="auto"/>
      </w:pPr>
      <w:r w:rsidRPr="003C265C">
        <w:t>Współczynnik powrotu nastawialny         0.910 ÷ 0.985</w:t>
      </w:r>
    </w:p>
    <w:p w14:paraId="683EC6E7" w14:textId="77777777" w:rsidR="00A6502F" w:rsidRDefault="00A6502F" w:rsidP="00B7342D">
      <w:pPr>
        <w:pStyle w:val="Akapitzlist"/>
        <w:spacing w:line="276" w:lineRule="auto"/>
      </w:pPr>
    </w:p>
    <w:p w14:paraId="6B193A13" w14:textId="77777777" w:rsidR="003C265C" w:rsidRPr="003C265C" w:rsidRDefault="003C265C" w:rsidP="00B7342D">
      <w:pPr>
        <w:pStyle w:val="Akapitzlist"/>
        <w:spacing w:line="276" w:lineRule="auto"/>
        <w:rPr>
          <w:b/>
          <w:bCs/>
        </w:rPr>
      </w:pPr>
      <w:r w:rsidRPr="003C265C">
        <w:rPr>
          <w:b/>
          <w:bCs/>
        </w:rPr>
        <w:t xml:space="preserve">Zabezpieczenie nadprądowe zależne </w:t>
      </w:r>
    </w:p>
    <w:p w14:paraId="3669516F" w14:textId="77777777" w:rsidR="003C265C" w:rsidRDefault="003C265C" w:rsidP="00B7342D">
      <w:pPr>
        <w:pStyle w:val="Akapitzlist"/>
        <w:spacing w:line="276" w:lineRule="auto"/>
      </w:pPr>
      <w:r w:rsidRPr="003C265C">
        <w:t xml:space="preserve">OW Prąd rozruchu stopnia przetężeniowego I&gt;       0.3...50 A </w:t>
      </w:r>
    </w:p>
    <w:p w14:paraId="3D83A3DF" w14:textId="77777777" w:rsidR="003C265C" w:rsidRDefault="003C265C" w:rsidP="00B7342D">
      <w:pPr>
        <w:pStyle w:val="Akapitzlist"/>
        <w:spacing w:line="276" w:lineRule="auto"/>
      </w:pPr>
      <w:r w:rsidRPr="003C265C">
        <w:t xml:space="preserve">Opóźnienie czasowe 2-krotnego przetężenia </w:t>
      </w:r>
      <w:proofErr w:type="spellStart"/>
      <w:r w:rsidRPr="003C265C">
        <w:t>tI</w:t>
      </w:r>
      <w:proofErr w:type="spellEnd"/>
      <w:r w:rsidRPr="003C265C">
        <w:t xml:space="preserve">&gt;      0.05...24 s   </w:t>
      </w:r>
    </w:p>
    <w:p w14:paraId="7B2A44BD" w14:textId="7E326C7D" w:rsidR="003C265C" w:rsidRDefault="003C265C" w:rsidP="00B7342D">
      <w:pPr>
        <w:pStyle w:val="Akapitzlist"/>
        <w:spacing w:line="276" w:lineRule="auto"/>
      </w:pPr>
    </w:p>
    <w:p w14:paraId="0DE2BDD1" w14:textId="77777777" w:rsidR="003C265C" w:rsidRDefault="003C265C" w:rsidP="00B7342D">
      <w:pPr>
        <w:pStyle w:val="Akapitzlist"/>
        <w:spacing w:line="276" w:lineRule="auto"/>
      </w:pPr>
    </w:p>
    <w:p w14:paraId="26BB7404" w14:textId="77777777" w:rsidR="003C265C" w:rsidRPr="003C265C" w:rsidRDefault="003C265C" w:rsidP="00B7342D">
      <w:pPr>
        <w:pStyle w:val="Akapitzlist"/>
        <w:spacing w:line="276" w:lineRule="auto"/>
        <w:rPr>
          <w:b/>
          <w:bCs/>
        </w:rPr>
      </w:pPr>
      <w:r w:rsidRPr="003C265C">
        <w:rPr>
          <w:b/>
          <w:bCs/>
        </w:rPr>
        <w:t xml:space="preserve">Zabezpieczenie różnicowo-prądowe </w:t>
      </w:r>
    </w:p>
    <w:p w14:paraId="429DA671" w14:textId="65E0344E" w:rsidR="003C265C" w:rsidRDefault="003C265C" w:rsidP="00B7342D">
      <w:pPr>
        <w:pStyle w:val="Akapitzlist"/>
        <w:spacing w:line="276" w:lineRule="auto"/>
      </w:pPr>
      <w:r w:rsidRPr="003C265C">
        <w:t xml:space="preserve">Czas własny rozruchu dla 2-krotn. przekroczenia progu     15 ÷ 40 ms  </w:t>
      </w:r>
    </w:p>
    <w:p w14:paraId="6D87378E" w14:textId="69256C27" w:rsidR="003C265C" w:rsidRDefault="003C265C" w:rsidP="00B7342D">
      <w:pPr>
        <w:pStyle w:val="Akapitzlist"/>
        <w:spacing w:line="276" w:lineRule="auto"/>
      </w:pPr>
      <w:r w:rsidRPr="003C265C">
        <w:t xml:space="preserve">Czas własny w przypadku blokady harmonicznymi      25 ÷ 50 ms  </w:t>
      </w:r>
    </w:p>
    <w:p w14:paraId="55FF4DB4" w14:textId="350720EF" w:rsidR="003C265C" w:rsidRDefault="003C265C" w:rsidP="00B7342D">
      <w:pPr>
        <w:pStyle w:val="Akapitzlist"/>
        <w:spacing w:line="276" w:lineRule="auto"/>
      </w:pPr>
      <w:r w:rsidRPr="003C265C">
        <w:t>Stabilizacja rozruchu (rozrzut hamowania harmonicznymi)    +- 10%</w:t>
      </w:r>
    </w:p>
    <w:p w14:paraId="6CFBC566" w14:textId="77777777" w:rsidR="003C265C" w:rsidRDefault="003C265C" w:rsidP="00B7342D">
      <w:pPr>
        <w:pStyle w:val="Akapitzlist"/>
        <w:spacing w:line="276" w:lineRule="auto"/>
      </w:pPr>
    </w:p>
    <w:p w14:paraId="12D678CC" w14:textId="71E92BDB" w:rsidR="003C265C" w:rsidRDefault="003C265C" w:rsidP="00B7342D">
      <w:pPr>
        <w:pStyle w:val="Akapitzlist"/>
        <w:spacing w:line="276" w:lineRule="auto"/>
        <w:rPr>
          <w:b/>
          <w:bCs/>
          <w:u w:val="single"/>
        </w:rPr>
      </w:pPr>
      <w:r w:rsidRPr="003C265C">
        <w:rPr>
          <w:b/>
          <w:bCs/>
          <w:u w:val="single"/>
        </w:rPr>
        <w:t xml:space="preserve">4. Zasilacz UPS dla </w:t>
      </w:r>
      <w:proofErr w:type="spellStart"/>
      <w:r w:rsidRPr="003C265C">
        <w:rPr>
          <w:b/>
          <w:bCs/>
          <w:u w:val="single"/>
        </w:rPr>
        <w:t>zabezpiecznia</w:t>
      </w:r>
      <w:proofErr w:type="spellEnd"/>
      <w:r w:rsidRPr="003C265C">
        <w:rPr>
          <w:b/>
          <w:bCs/>
          <w:u w:val="single"/>
        </w:rPr>
        <w:t xml:space="preserve"> sterowania </w:t>
      </w:r>
    </w:p>
    <w:p w14:paraId="6FA151DD" w14:textId="77777777" w:rsidR="003C265C" w:rsidRDefault="003C265C" w:rsidP="00B7342D">
      <w:pPr>
        <w:pStyle w:val="Akapitzlist"/>
        <w:spacing w:line="276" w:lineRule="auto"/>
        <w:rPr>
          <w:b/>
          <w:bCs/>
          <w:u w:val="single"/>
        </w:rPr>
      </w:pPr>
    </w:p>
    <w:p w14:paraId="3122DAB5" w14:textId="77777777" w:rsidR="003C265C" w:rsidRDefault="003C265C" w:rsidP="003C265C">
      <w:pPr>
        <w:pStyle w:val="Akapitzlist"/>
        <w:numPr>
          <w:ilvl w:val="0"/>
          <w:numId w:val="9"/>
        </w:numPr>
        <w:spacing w:line="276" w:lineRule="auto"/>
      </w:pPr>
      <w:r w:rsidRPr="003C265C">
        <w:t>Wejście</w:t>
      </w:r>
      <w:r>
        <w:t>: zakres napięcia 220VAC 240VAC</w:t>
      </w:r>
    </w:p>
    <w:p w14:paraId="1A871025" w14:textId="700BB8B8" w:rsidR="003C265C" w:rsidRDefault="003C265C" w:rsidP="003C265C">
      <w:pPr>
        <w:pStyle w:val="Akapitzlist"/>
        <w:numPr>
          <w:ilvl w:val="0"/>
          <w:numId w:val="9"/>
        </w:numPr>
        <w:spacing w:line="276" w:lineRule="auto"/>
      </w:pPr>
      <w:r>
        <w:t xml:space="preserve">Pojemność </w:t>
      </w:r>
      <w:r w:rsidR="001B622B">
        <w:t>800VA-1000VA</w:t>
      </w:r>
    </w:p>
    <w:p w14:paraId="7DF2CCF3" w14:textId="21CF60B8" w:rsidR="003C265C" w:rsidRDefault="003C265C" w:rsidP="003C265C">
      <w:pPr>
        <w:pStyle w:val="Akapitzlist"/>
        <w:numPr>
          <w:ilvl w:val="0"/>
          <w:numId w:val="9"/>
        </w:numPr>
        <w:spacing w:line="276" w:lineRule="auto"/>
      </w:pPr>
      <w:r>
        <w:t xml:space="preserve">Wyjście: Zmodyfikowana sinusoida 50 </w:t>
      </w:r>
      <w:proofErr w:type="spellStart"/>
      <w:r>
        <w:t>Hz</w:t>
      </w:r>
      <w:proofErr w:type="spellEnd"/>
      <w:r>
        <w:t>,</w:t>
      </w:r>
      <w:r w:rsidRPr="003C265C">
        <w:t xml:space="preserve"> </w:t>
      </w:r>
      <w:r>
        <w:t>napięcie 230VAC</w:t>
      </w:r>
    </w:p>
    <w:p w14:paraId="39D67DB1" w14:textId="41731D4C" w:rsidR="003C265C" w:rsidRDefault="003C265C" w:rsidP="003C265C">
      <w:pPr>
        <w:pStyle w:val="Akapitzlist"/>
        <w:numPr>
          <w:ilvl w:val="0"/>
          <w:numId w:val="9"/>
        </w:numPr>
        <w:spacing w:line="276" w:lineRule="auto"/>
      </w:pPr>
      <w:r>
        <w:t>Częstotliwość +/- 1Hz</w:t>
      </w:r>
    </w:p>
    <w:p w14:paraId="3A13252C" w14:textId="5190D451" w:rsidR="003C265C" w:rsidRDefault="003C265C" w:rsidP="003C265C">
      <w:pPr>
        <w:pStyle w:val="Akapitzlist"/>
        <w:numPr>
          <w:ilvl w:val="0"/>
          <w:numId w:val="9"/>
        </w:numPr>
        <w:spacing w:line="276" w:lineRule="auto"/>
      </w:pPr>
      <w:r>
        <w:t>Regulacja napięcia (praca na baterii) +/-10%</w:t>
      </w:r>
    </w:p>
    <w:p w14:paraId="4D9FAC1B" w14:textId="4AD0B958" w:rsidR="003C265C" w:rsidRPr="003C265C" w:rsidRDefault="001B622B" w:rsidP="003C265C">
      <w:pPr>
        <w:pStyle w:val="Akapitzlist"/>
        <w:numPr>
          <w:ilvl w:val="0"/>
          <w:numId w:val="9"/>
        </w:numPr>
        <w:spacing w:line="276" w:lineRule="auto"/>
      </w:pPr>
      <w:r>
        <w:lastRenderedPageBreak/>
        <w:t xml:space="preserve">Zabezpieczenia : przeciw przetężeniu, przeładowaniu oraz głębokim rozładowaniu </w:t>
      </w:r>
    </w:p>
    <w:sectPr w:rsidR="003C265C" w:rsidRPr="003C265C" w:rsidSect="00DF3B42">
      <w:headerReference w:type="default" r:id="rId8"/>
      <w:pgSz w:w="11906" w:h="17338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F251" w14:textId="77777777" w:rsidR="007C404A" w:rsidRDefault="007C404A" w:rsidP="001B588D">
      <w:pPr>
        <w:spacing w:after="0" w:line="240" w:lineRule="auto"/>
      </w:pPr>
      <w:r>
        <w:separator/>
      </w:r>
    </w:p>
  </w:endnote>
  <w:endnote w:type="continuationSeparator" w:id="0">
    <w:p w14:paraId="5EB55A4F" w14:textId="77777777" w:rsidR="007C404A" w:rsidRDefault="007C404A" w:rsidP="001B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F78D" w14:textId="77777777" w:rsidR="007C404A" w:rsidRDefault="007C404A" w:rsidP="001B588D">
      <w:pPr>
        <w:spacing w:after="0" w:line="240" w:lineRule="auto"/>
      </w:pPr>
      <w:r>
        <w:separator/>
      </w:r>
    </w:p>
  </w:footnote>
  <w:footnote w:type="continuationSeparator" w:id="0">
    <w:p w14:paraId="38C98D5B" w14:textId="77777777" w:rsidR="007C404A" w:rsidRDefault="007C404A" w:rsidP="001B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2271" w14:textId="737646DA" w:rsidR="00B24F4A" w:rsidRPr="001B5EE0" w:rsidRDefault="001B5EE0">
    <w:pPr>
      <w:pStyle w:val="Nagwek"/>
      <w:rPr>
        <w:b/>
        <w:bCs/>
      </w:rPr>
    </w:pPr>
    <w:r>
      <w:tab/>
    </w:r>
    <w:r>
      <w:tab/>
    </w:r>
    <w:r w:rsidRPr="001B5EE0">
      <w:rPr>
        <w:b/>
        <w:bCs/>
      </w:rPr>
      <w:t xml:space="preserve">Załącznik nr </w:t>
    </w:r>
    <w:r w:rsidR="00954ADB">
      <w:rPr>
        <w:b/>
        <w:bCs/>
      </w:rPr>
      <w:t>3</w:t>
    </w:r>
    <w:r w:rsidRPr="001B5EE0">
      <w:rPr>
        <w:b/>
        <w:bCs/>
      </w:rPr>
      <w:t xml:space="preserve"> </w:t>
    </w:r>
    <w:r w:rsidR="00857AB5">
      <w:rPr>
        <w:b/>
        <w:bCs/>
      </w:rPr>
      <w:t xml:space="preserve">do </w:t>
    </w:r>
    <w:r w:rsidR="00784741">
      <w:rPr>
        <w:b/>
        <w:bCs/>
      </w:rPr>
      <w:t>Zaproszenia</w:t>
    </w:r>
    <w:r w:rsidR="00B24F4A">
      <w:rPr>
        <w:b/>
        <w:bCs/>
      </w:rPr>
      <w:t xml:space="preserve">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79C5"/>
    <w:multiLevelType w:val="hybridMultilevel"/>
    <w:tmpl w:val="0284CA9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D2EFB"/>
    <w:multiLevelType w:val="hybridMultilevel"/>
    <w:tmpl w:val="1D3604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944D6"/>
    <w:multiLevelType w:val="hybridMultilevel"/>
    <w:tmpl w:val="77928114"/>
    <w:lvl w:ilvl="0" w:tplc="7F347172">
      <w:start w:val="1"/>
      <w:numFmt w:val="lowerLetter"/>
      <w:lvlText w:val="%1)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D03047"/>
    <w:multiLevelType w:val="hybridMultilevel"/>
    <w:tmpl w:val="3468E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79F3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1724A68"/>
    <w:multiLevelType w:val="hybridMultilevel"/>
    <w:tmpl w:val="77264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B56E6"/>
    <w:multiLevelType w:val="hybridMultilevel"/>
    <w:tmpl w:val="54965000"/>
    <w:lvl w:ilvl="0" w:tplc="E32ED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4B4205"/>
    <w:multiLevelType w:val="hybridMultilevel"/>
    <w:tmpl w:val="05841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E3114"/>
    <w:multiLevelType w:val="hybridMultilevel"/>
    <w:tmpl w:val="D15092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056825">
    <w:abstractNumId w:val="4"/>
  </w:num>
  <w:num w:numId="2" w16cid:durableId="1287661190">
    <w:abstractNumId w:val="1"/>
  </w:num>
  <w:num w:numId="3" w16cid:durableId="1122307371">
    <w:abstractNumId w:val="8"/>
  </w:num>
  <w:num w:numId="4" w16cid:durableId="1234462061">
    <w:abstractNumId w:val="5"/>
  </w:num>
  <w:num w:numId="5" w16cid:durableId="1809586337">
    <w:abstractNumId w:val="3"/>
  </w:num>
  <w:num w:numId="6" w16cid:durableId="127551484">
    <w:abstractNumId w:val="2"/>
  </w:num>
  <w:num w:numId="7" w16cid:durableId="968825142">
    <w:abstractNumId w:val="7"/>
  </w:num>
  <w:num w:numId="8" w16cid:durableId="1948541404">
    <w:abstractNumId w:val="0"/>
  </w:num>
  <w:num w:numId="9" w16cid:durableId="2066949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21"/>
    <w:rsid w:val="00011718"/>
    <w:rsid w:val="000C08FF"/>
    <w:rsid w:val="001B588D"/>
    <w:rsid w:val="001B5EE0"/>
    <w:rsid w:val="001B622B"/>
    <w:rsid w:val="002C4FBC"/>
    <w:rsid w:val="003577FA"/>
    <w:rsid w:val="00377918"/>
    <w:rsid w:val="003C214D"/>
    <w:rsid w:val="003C265C"/>
    <w:rsid w:val="004430AE"/>
    <w:rsid w:val="00463191"/>
    <w:rsid w:val="004C202A"/>
    <w:rsid w:val="005315CA"/>
    <w:rsid w:val="00533193"/>
    <w:rsid w:val="005417FC"/>
    <w:rsid w:val="005A20A3"/>
    <w:rsid w:val="00681466"/>
    <w:rsid w:val="006942E3"/>
    <w:rsid w:val="00784741"/>
    <w:rsid w:val="00784EAA"/>
    <w:rsid w:val="007B65A0"/>
    <w:rsid w:val="007C404A"/>
    <w:rsid w:val="007F6080"/>
    <w:rsid w:val="008134E4"/>
    <w:rsid w:val="00857AB5"/>
    <w:rsid w:val="00954ADB"/>
    <w:rsid w:val="009B69B6"/>
    <w:rsid w:val="00A6502F"/>
    <w:rsid w:val="00AA6D21"/>
    <w:rsid w:val="00B24F4A"/>
    <w:rsid w:val="00B7342D"/>
    <w:rsid w:val="00BF4B6A"/>
    <w:rsid w:val="00C4462E"/>
    <w:rsid w:val="00D47B48"/>
    <w:rsid w:val="00D9760E"/>
    <w:rsid w:val="00DD426C"/>
    <w:rsid w:val="00DF3B42"/>
    <w:rsid w:val="00E62CCF"/>
    <w:rsid w:val="00E83B74"/>
    <w:rsid w:val="00F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669B"/>
  <w15:chartTrackingRefBased/>
  <w15:docId w15:val="{7C4F2D7F-EB2B-4968-9DD9-78288B12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58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8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8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88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B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EE0"/>
  </w:style>
  <w:style w:type="paragraph" w:styleId="Stopka">
    <w:name w:val="footer"/>
    <w:basedOn w:val="Normalny"/>
    <w:link w:val="StopkaZnak"/>
    <w:uiPriority w:val="99"/>
    <w:unhideWhenUsed/>
    <w:rsid w:val="001B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EE0"/>
  </w:style>
  <w:style w:type="paragraph" w:styleId="Akapitzlist">
    <w:name w:val="List Paragraph"/>
    <w:basedOn w:val="Normalny"/>
    <w:uiPriority w:val="34"/>
    <w:qFormat/>
    <w:rsid w:val="00357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C9F9-CB24-4C7E-96D5-8238589F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Przybyło</dc:creator>
  <cp:keywords/>
  <dc:description/>
  <cp:lastModifiedBy>Ewa Przybyło</cp:lastModifiedBy>
  <cp:revision>4</cp:revision>
  <dcterms:created xsi:type="dcterms:W3CDTF">2025-10-23T05:39:00Z</dcterms:created>
  <dcterms:modified xsi:type="dcterms:W3CDTF">2025-10-23T05:43:00Z</dcterms:modified>
</cp:coreProperties>
</file>